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70" w:type="dxa"/>
        <w:tblBorders>
          <w:top w:val="single" w:sz="6" w:space="0" w:color="F0F1F3"/>
          <w:left w:val="single" w:sz="6" w:space="0" w:color="F0F1F3"/>
          <w:bottom w:val="single" w:sz="6" w:space="0" w:color="F0F1F3"/>
          <w:right w:val="single" w:sz="6" w:space="0" w:color="F0F1F3"/>
          <w:insideH w:val="single" w:sz="6" w:space="0" w:color="F0F1F3"/>
          <w:insideV w:val="single" w:sz="6" w:space="0" w:color="F0F1F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5"/>
        <w:gridCol w:w="3494"/>
        <w:gridCol w:w="3016"/>
      </w:tblGrid>
      <w:tr>
        <w:trPr>
          <w:trHeight w:val="585" w:hRule="atLeast"/>
        </w:trPr>
        <w:tc>
          <w:tcPr>
            <w:tcW w:w="9895" w:type="dxa"/>
            <w:gridSpan w:val="3"/>
            <w:shd w:val="clear" w:color="auto" w:fill="F0F1F3"/>
          </w:tcPr>
          <w:p>
            <w:pPr>
              <w:pStyle w:val="TableParagraph"/>
              <w:spacing w:before="145"/>
              <w:rPr>
                <w:b/>
                <w:sz w:val="23"/>
              </w:rPr>
            </w:pPr>
            <w:r>
              <w:rPr>
                <w:b/>
                <w:color w:val="140F4E"/>
                <w:spacing w:val="-2"/>
                <w:sz w:val="23"/>
              </w:rPr>
              <w:t>Quick-start</w:t>
            </w:r>
            <w:r>
              <w:rPr>
                <w:b/>
                <w:color w:val="140F4E"/>
                <w:spacing w:val="3"/>
                <w:sz w:val="23"/>
              </w:rPr>
              <w:t> </w:t>
            </w:r>
            <w:r>
              <w:rPr>
                <w:b/>
                <w:color w:val="140F4E"/>
                <w:spacing w:val="-2"/>
                <w:sz w:val="23"/>
              </w:rPr>
              <w:t>worksheet</w:t>
            </w:r>
          </w:p>
        </w:tc>
      </w:tr>
      <w:tr>
        <w:trPr>
          <w:trHeight w:val="612" w:hRule="atLeast"/>
        </w:trPr>
        <w:tc>
          <w:tcPr>
            <w:tcW w:w="9895" w:type="dxa"/>
            <w:gridSpan w:val="3"/>
          </w:tcPr>
          <w:p>
            <w:pPr>
              <w:pStyle w:val="TableParagraph"/>
              <w:tabs>
                <w:tab w:pos="3432" w:val="left" w:leader="none"/>
                <w:tab w:pos="6926" w:val="left" w:leader="none"/>
              </w:tabs>
              <w:spacing w:before="193"/>
              <w:rPr>
                <w:b/>
                <w:sz w:val="17"/>
              </w:rPr>
            </w:pPr>
            <w:r>
              <w:rPr>
                <w:b/>
                <w:color w:val="140F4E"/>
                <w:spacing w:val="-4"/>
                <w:w w:val="105"/>
                <w:sz w:val="17"/>
              </w:rPr>
              <w:t>Step</w:t>
            </w:r>
            <w:r>
              <w:rPr>
                <w:b/>
                <w:color w:val="140F4E"/>
                <w:sz w:val="17"/>
              </w:rPr>
              <w:tab/>
            </w:r>
            <w:r>
              <w:rPr>
                <w:b/>
                <w:color w:val="140F4E"/>
                <w:spacing w:val="-2"/>
                <w:w w:val="105"/>
                <w:sz w:val="17"/>
              </w:rPr>
              <w:t>Prompt</w:t>
            </w:r>
            <w:r>
              <w:rPr>
                <w:b/>
                <w:color w:val="140F4E"/>
                <w:sz w:val="17"/>
              </w:rPr>
              <w:tab/>
            </w:r>
            <w:r>
              <w:rPr>
                <w:b/>
                <w:color w:val="140F4E"/>
                <w:spacing w:val="-2"/>
                <w:w w:val="105"/>
                <w:sz w:val="17"/>
              </w:rPr>
              <w:t>Your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2"/>
                <w:w w:val="105"/>
                <w:sz w:val="17"/>
              </w:rPr>
              <w:t>answer</w:t>
            </w:r>
          </w:p>
        </w:tc>
      </w:tr>
      <w:tr>
        <w:trPr>
          <w:trHeight w:val="1213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1.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Define</w:t>
            </w:r>
            <w:r>
              <w:rPr>
                <w:b/>
                <w:color w:val="140F4E"/>
                <w:spacing w:val="-5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your</w:t>
            </w:r>
            <w:r>
              <w:rPr>
                <w:b/>
                <w:color w:val="140F4E"/>
                <w:spacing w:val="-5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target</w:t>
            </w:r>
            <w:r>
              <w:rPr>
                <w:b/>
                <w:color w:val="140F4E"/>
                <w:spacing w:val="-5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4"/>
                <w:w w:val="105"/>
                <w:sz w:val="17"/>
              </w:rPr>
              <w:t>role</w:t>
            </w:r>
          </w:p>
        </w:tc>
        <w:tc>
          <w:tcPr>
            <w:tcW w:w="3494" w:type="dxa"/>
          </w:tcPr>
          <w:p>
            <w:pPr>
              <w:pStyle w:val="TableParagraph"/>
              <w:spacing w:before="93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color w:val="140F4E"/>
                <w:sz w:val="17"/>
              </w:rPr>
              <w:t>“In 12 months I want to be a…”(e.g. Junior Product Designer, UX Research-heavy Designer, Freelance UI Specialist)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1268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2.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List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your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brand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2"/>
                <w:w w:val="105"/>
                <w:sz w:val="17"/>
              </w:rPr>
              <w:t>words</w:t>
            </w:r>
          </w:p>
        </w:tc>
        <w:tc>
          <w:tcPr>
            <w:tcW w:w="3494" w:type="dxa"/>
          </w:tcPr>
          <w:p>
            <w:pPr>
              <w:pStyle w:val="TableParagraph"/>
              <w:spacing w:before="25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color w:val="140F4E"/>
                <w:sz w:val="17"/>
              </w:rPr>
              <w:t>Choose 3 words you want recruiters to associate with you. Tip: stick to verbs or adjectives you can prove, such as “analytical”, “collaborative”, “systematic”.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1254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3.</w:t>
            </w:r>
            <w:r>
              <w:rPr>
                <w:b/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Inventory</w:t>
            </w:r>
            <w:r>
              <w:rPr>
                <w:b/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past</w:t>
            </w:r>
            <w:r>
              <w:rPr>
                <w:b/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&amp;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planned</w:t>
            </w:r>
            <w:r>
              <w:rPr>
                <w:b/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2"/>
                <w:w w:val="105"/>
                <w:sz w:val="17"/>
              </w:rPr>
              <w:t>projects</w:t>
            </w:r>
          </w:p>
        </w:tc>
        <w:tc>
          <w:tcPr>
            <w:tcW w:w="34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ind w:right="215"/>
              <w:rPr>
                <w:sz w:val="17"/>
              </w:rPr>
            </w:pPr>
            <w:r>
              <w:rPr>
                <w:color w:val="140F4E"/>
                <w:w w:val="105"/>
                <w:sz w:val="17"/>
              </w:rPr>
              <w:t>Use</w:t>
            </w:r>
            <w:r>
              <w:rPr>
                <w:color w:val="140F4E"/>
                <w:spacing w:val="-12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the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project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selection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matrix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below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to list every project you could show </w:t>
            </w:r>
            <w:r>
              <w:rPr>
                <w:color w:val="140F4E"/>
                <w:sz w:val="17"/>
              </w:rPr>
              <w:t>(coursework, freelance, day-job, personal </w:t>
            </w:r>
            <w:r>
              <w:rPr>
                <w:color w:val="140F4E"/>
                <w:spacing w:val="-2"/>
                <w:w w:val="105"/>
                <w:sz w:val="17"/>
              </w:rPr>
              <w:t>hackathon).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1240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4.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Score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each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project</w:t>
            </w:r>
            <w:r>
              <w:rPr>
                <w:b/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2"/>
                <w:w w:val="105"/>
                <w:sz w:val="17"/>
              </w:rPr>
              <w:t>(1–5)</w:t>
            </w:r>
          </w:p>
        </w:tc>
        <w:tc>
          <w:tcPr>
            <w:tcW w:w="3494" w:type="dxa"/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60" w:val="left" w:leader="none"/>
              </w:tabs>
              <w:spacing w:line="240" w:lineRule="auto" w:before="0" w:after="0"/>
              <w:ind w:left="160" w:right="0" w:hanging="113"/>
              <w:jc w:val="left"/>
              <w:rPr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Relevance</w:t>
            </w:r>
            <w:r>
              <w:rPr>
                <w:b/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to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target</w:t>
            </w:r>
            <w:r>
              <w:rPr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color w:val="140F4E"/>
                <w:spacing w:val="-4"/>
                <w:w w:val="105"/>
                <w:sz w:val="17"/>
              </w:rPr>
              <w:t>role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60" w:val="left" w:leader="none"/>
              </w:tabs>
              <w:spacing w:line="240" w:lineRule="auto" w:before="4" w:after="0"/>
              <w:ind w:left="160" w:right="0" w:hanging="113"/>
              <w:jc w:val="left"/>
              <w:rPr>
                <w:sz w:val="17"/>
              </w:rPr>
            </w:pPr>
            <w:r>
              <w:rPr>
                <w:b/>
                <w:color w:val="140F4E"/>
                <w:spacing w:val="-2"/>
                <w:w w:val="105"/>
                <w:sz w:val="17"/>
              </w:rPr>
              <w:t>Depth</w:t>
            </w:r>
            <w:r>
              <w:rPr>
                <w:b/>
                <w:color w:val="140F4E"/>
                <w:spacing w:val="-3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of design process demonstrated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60" w:val="left" w:leader="none"/>
              </w:tabs>
              <w:spacing w:line="240" w:lineRule="auto" w:before="4" w:after="0"/>
              <w:ind w:left="160" w:right="0" w:hanging="113"/>
              <w:jc w:val="left"/>
              <w:rPr>
                <w:sz w:val="17"/>
              </w:rPr>
            </w:pPr>
            <w:r>
              <w:rPr>
                <w:b/>
                <w:color w:val="140F4E"/>
                <w:sz w:val="17"/>
              </w:rPr>
              <w:t>Outcome</w:t>
            </w:r>
            <w:r>
              <w:rPr>
                <w:b/>
                <w:color w:val="140F4E"/>
                <w:spacing w:val="15"/>
                <w:sz w:val="17"/>
              </w:rPr>
              <w:t> </w:t>
            </w:r>
            <w:r>
              <w:rPr>
                <w:color w:val="140F4E"/>
                <w:sz w:val="17"/>
              </w:rPr>
              <w:t>clarity</w:t>
            </w:r>
            <w:r>
              <w:rPr>
                <w:color w:val="140F4E"/>
                <w:spacing w:val="15"/>
                <w:sz w:val="17"/>
              </w:rPr>
              <w:t> </w:t>
            </w:r>
            <w:r>
              <w:rPr>
                <w:color w:val="140F4E"/>
                <w:sz w:val="17"/>
              </w:rPr>
              <w:t>(measurable</w:t>
            </w:r>
            <w:r>
              <w:rPr>
                <w:color w:val="140F4E"/>
                <w:spacing w:val="15"/>
                <w:sz w:val="17"/>
              </w:rPr>
              <w:t> </w:t>
            </w:r>
            <w:r>
              <w:rPr>
                <w:color w:val="140F4E"/>
                <w:spacing w:val="-2"/>
                <w:sz w:val="17"/>
              </w:rPr>
              <w:t>impact)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60" w:val="left" w:leader="none"/>
              </w:tabs>
              <w:spacing w:line="240" w:lineRule="auto" w:before="4" w:after="0"/>
              <w:ind w:left="160" w:right="0" w:hanging="113"/>
              <w:jc w:val="left"/>
              <w:rPr>
                <w:sz w:val="17"/>
              </w:rPr>
            </w:pPr>
            <w:r>
              <w:rPr>
                <w:b/>
                <w:color w:val="140F4E"/>
                <w:sz w:val="17"/>
              </w:rPr>
              <w:t>Originality</w:t>
            </w:r>
            <w:r>
              <w:rPr>
                <w:b/>
                <w:color w:val="140F4E"/>
                <w:spacing w:val="13"/>
                <w:sz w:val="17"/>
              </w:rPr>
              <w:t> </w:t>
            </w:r>
            <w:r>
              <w:rPr>
                <w:color w:val="140F4E"/>
                <w:sz w:val="17"/>
              </w:rPr>
              <w:t>(shows</w:t>
            </w:r>
            <w:r>
              <w:rPr>
                <w:color w:val="140F4E"/>
                <w:spacing w:val="11"/>
                <w:sz w:val="17"/>
              </w:rPr>
              <w:t> </w:t>
            </w:r>
            <w:r>
              <w:rPr>
                <w:color w:val="140F4E"/>
                <w:sz w:val="17"/>
              </w:rPr>
              <w:t>your</w:t>
            </w:r>
            <w:r>
              <w:rPr>
                <w:color w:val="140F4E"/>
                <w:spacing w:val="12"/>
                <w:sz w:val="17"/>
              </w:rPr>
              <w:t> </w:t>
            </w:r>
            <w:r>
              <w:rPr>
                <w:color w:val="140F4E"/>
                <w:spacing w:val="-2"/>
                <w:sz w:val="17"/>
              </w:rPr>
              <w:t>voice)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1063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5.</w:t>
            </w:r>
            <w:r>
              <w:rPr>
                <w:b/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Build</w:t>
            </w:r>
            <w:r>
              <w:rPr>
                <w:b/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your</w:t>
            </w:r>
            <w:r>
              <w:rPr>
                <w:b/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short-</w:t>
            </w:r>
            <w:r>
              <w:rPr>
                <w:b/>
                <w:color w:val="140F4E"/>
                <w:spacing w:val="-4"/>
                <w:w w:val="105"/>
                <w:sz w:val="17"/>
              </w:rPr>
              <w:t>list</w:t>
            </w:r>
          </w:p>
        </w:tc>
        <w:tc>
          <w:tcPr>
            <w:tcW w:w="3494" w:type="dxa"/>
          </w:tcPr>
          <w:p>
            <w:pPr>
              <w:pStyle w:val="TableParagraph"/>
              <w:spacing w:before="25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color w:val="140F4E"/>
                <w:w w:val="105"/>
                <w:sz w:val="17"/>
              </w:rPr>
              <w:t>Keep projects scoring 15+ (out of 20). Anything</w:t>
            </w:r>
            <w:r>
              <w:rPr>
                <w:color w:val="140F4E"/>
                <w:spacing w:val="-12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&lt;10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rFonts w:ascii="Microsoft Sans Serif" w:hAnsi="Microsoft Sans Serif"/>
                <w:color w:val="140F4E"/>
                <w:w w:val="105"/>
                <w:sz w:val="17"/>
              </w:rPr>
              <w:t>→</w:t>
            </w:r>
            <w:r>
              <w:rPr>
                <w:rFonts w:ascii="Microsoft Sans Serif" w:hAnsi="Microsoft Sans Serif"/>
                <w:color w:val="140F4E"/>
                <w:spacing w:val="-12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archive.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11–14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rFonts w:ascii="Microsoft Sans Serif" w:hAnsi="Microsoft Sans Serif"/>
                <w:color w:val="140F4E"/>
                <w:w w:val="105"/>
                <w:sz w:val="17"/>
              </w:rPr>
              <w:t>→</w:t>
            </w:r>
            <w:r>
              <w:rPr>
                <w:rFonts w:ascii="Microsoft Sans Serif" w:hAnsi="Microsoft Sans Serif"/>
                <w:color w:val="140F4E"/>
                <w:spacing w:val="-12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flag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for </w:t>
            </w:r>
            <w:r>
              <w:rPr>
                <w:color w:val="140F4E"/>
                <w:spacing w:val="-2"/>
                <w:w w:val="105"/>
                <w:sz w:val="17"/>
              </w:rPr>
              <w:t>revision.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23" w:hRule="atLeast"/>
        </w:trPr>
        <w:tc>
          <w:tcPr>
            <w:tcW w:w="3385" w:type="dxa"/>
          </w:tcPr>
          <w:p>
            <w:pPr>
              <w:pStyle w:val="TableParagraph"/>
              <w:spacing w:before="29"/>
              <w:rPr>
                <w:b/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6.</w:t>
            </w:r>
            <w:r>
              <w:rPr>
                <w:b/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Craft</w:t>
            </w:r>
            <w:r>
              <w:rPr>
                <w:b/>
                <w:color w:val="140F4E"/>
                <w:spacing w:val="-8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your</w:t>
            </w:r>
            <w:r>
              <w:rPr>
                <w:b/>
                <w:color w:val="140F4E"/>
                <w:spacing w:val="-8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narrative</w:t>
            </w:r>
            <w:r>
              <w:rPr>
                <w:b/>
                <w:color w:val="140F4E"/>
                <w:spacing w:val="-8"/>
                <w:w w:val="105"/>
                <w:sz w:val="17"/>
              </w:rPr>
              <w:t> </w:t>
            </w:r>
            <w:r>
              <w:rPr>
                <w:b/>
                <w:color w:val="140F4E"/>
                <w:spacing w:val="-5"/>
                <w:w w:val="105"/>
                <w:sz w:val="17"/>
              </w:rPr>
              <w:t>arc</w:t>
            </w:r>
          </w:p>
        </w:tc>
        <w:tc>
          <w:tcPr>
            <w:tcW w:w="3494" w:type="dxa"/>
          </w:tcPr>
          <w:p>
            <w:pPr>
              <w:pStyle w:val="TableParagraph"/>
              <w:spacing w:before="25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color w:val="140F4E"/>
                <w:spacing w:val="-2"/>
                <w:w w:val="105"/>
                <w:sz w:val="17"/>
              </w:rPr>
              <w:t>In</w:t>
            </w:r>
            <w:r>
              <w:rPr>
                <w:color w:val="140F4E"/>
                <w:spacing w:val="-10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one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sentence,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explain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how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the</w:t>
            </w:r>
            <w:r>
              <w:rPr>
                <w:color w:val="140F4E"/>
                <w:spacing w:val="-9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short- </w:t>
            </w:r>
            <w:r>
              <w:rPr>
                <w:color w:val="140F4E"/>
                <w:w w:val="105"/>
                <w:sz w:val="17"/>
              </w:rPr>
              <w:t>listed projects together show growth toward your target role.</w:t>
            </w:r>
          </w:p>
          <w:p>
            <w:pPr>
              <w:pStyle w:val="TableParagraph"/>
              <w:spacing w:before="12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b/>
                <w:color w:val="140F4E"/>
                <w:w w:val="105"/>
                <w:sz w:val="17"/>
              </w:rPr>
              <w:t>Suggested</w:t>
            </w:r>
            <w:r>
              <w:rPr>
                <w:b/>
                <w:color w:val="140F4E"/>
                <w:spacing w:val="-12"/>
                <w:w w:val="105"/>
                <w:sz w:val="17"/>
              </w:rPr>
              <w:t> </w:t>
            </w:r>
            <w:r>
              <w:rPr>
                <w:b/>
                <w:color w:val="140F4E"/>
                <w:w w:val="105"/>
                <w:sz w:val="17"/>
              </w:rPr>
              <w:t>structure:</w:t>
            </w:r>
            <w:r>
              <w:rPr>
                <w:b/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In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{Project},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I</w:t>
            </w:r>
            <w:r>
              <w:rPr>
                <w:color w:val="140F4E"/>
                <w:spacing w:val="-11"/>
                <w:w w:val="105"/>
                <w:sz w:val="17"/>
              </w:rPr>
              <w:t> </w:t>
            </w:r>
            <w:r>
              <w:rPr>
                <w:color w:val="140F4E"/>
                <w:w w:val="105"/>
                <w:sz w:val="17"/>
              </w:rPr>
              <w:t>show how {Activities} achieve {Outcome} for</w:t>
            </w:r>
          </w:p>
          <w:p>
            <w:pPr>
              <w:pStyle w:val="TableParagraph"/>
              <w:spacing w:line="204" w:lineRule="exact"/>
              <w:rPr>
                <w:sz w:val="17"/>
              </w:rPr>
            </w:pPr>
            <w:r>
              <w:rPr>
                <w:color w:val="140F4E"/>
                <w:spacing w:val="-2"/>
                <w:w w:val="105"/>
                <w:sz w:val="17"/>
              </w:rPr>
              <w:t>{Client}.</w:t>
            </w:r>
          </w:p>
          <w:p>
            <w:pPr>
              <w:pStyle w:val="TableParagraph"/>
              <w:spacing w:before="16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244" w:lineRule="auto"/>
              <w:rPr>
                <w:sz w:val="17"/>
              </w:rPr>
            </w:pPr>
            <w:r>
              <w:rPr>
                <w:color w:val="140F4E"/>
                <w:spacing w:val="-2"/>
                <w:w w:val="105"/>
                <w:sz w:val="17"/>
              </w:rPr>
              <w:t>Tip: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You’ll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find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a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detailed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overview</w:t>
            </w:r>
            <w:r>
              <w:rPr>
                <w:color w:val="140F4E"/>
                <w:spacing w:val="-6"/>
                <w:w w:val="105"/>
                <w:sz w:val="17"/>
              </w:rPr>
              <w:t> </w:t>
            </w:r>
            <w:r>
              <w:rPr>
                <w:color w:val="140F4E"/>
                <w:spacing w:val="-2"/>
                <w:w w:val="105"/>
                <w:sz w:val="17"/>
              </w:rPr>
              <w:t>of </w:t>
            </w:r>
            <w:r>
              <w:rPr>
                <w:color w:val="140F4E"/>
                <w:w w:val="105"/>
                <w:sz w:val="17"/>
              </w:rPr>
              <w:t>narrative arcs in Section 3.</w:t>
            </w:r>
          </w:p>
        </w:tc>
        <w:tc>
          <w:tcPr>
            <w:tcW w:w="3016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sectPr>
      <w:type w:val="continuous"/>
      <w:pgSz w:w="12240" w:h="15840"/>
      <w:pgMar w:top="134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Roboto">
    <w:altName w:val="Roboto"/>
    <w:charset w:val="1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61" w:hanging="114"/>
      </w:pPr>
      <w:rPr>
        <w:rFonts w:hint="default" w:ascii="Roboto" w:hAnsi="Roboto" w:eastAsia="Roboto" w:cs="Roboto"/>
        <w:b/>
        <w:bCs/>
        <w:i w:val="0"/>
        <w:iCs w:val="0"/>
        <w:color w:val="140F4E"/>
        <w:spacing w:val="0"/>
        <w:w w:val="94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1" w:hanging="1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3" w:hanging="1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55" w:hanging="1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87" w:hanging="1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9" w:hanging="1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51" w:hanging="1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83" w:hanging="1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5" w:hanging="11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47"/>
    </w:pPr>
    <w:rPr>
      <w:rFonts w:ascii="Roboto" w:hAnsi="Roboto" w:eastAsia="Roboto" w:cs="Robo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Portfolio Guide</dc:title>
  <dcterms:created xsi:type="dcterms:W3CDTF">2025-08-19T08:42:55Z</dcterms:created>
  <dcterms:modified xsi:type="dcterms:W3CDTF">2025-08-19T08:42:55Z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Google Sheets</vt:lpwstr>
  </property>
  <property fmtid="{D5CDD505-2E9C-101B-9397-08002B2CF9AE}" pid="4" name="LastSaved">
    <vt:filetime>2025-08-19T00:00:00Z</vt:filetime>
  </property>
</Properties>
</file>